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470" w:rsidRPr="00F9008E" w:rsidRDefault="00863470" w:rsidP="00F9008E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863470" w:rsidRPr="00F9008E" w:rsidRDefault="00863470" w:rsidP="00F9008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863470" w:rsidRPr="00F9008E" w:rsidRDefault="00863470" w:rsidP="00F9008E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F9008E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863470" w:rsidRPr="00F9008E" w:rsidRDefault="00863470" w:rsidP="00F9008E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863470" w:rsidRPr="00F9008E" w:rsidRDefault="00863470" w:rsidP="00FB71D6">
      <w:pPr>
        <w:spacing w:after="0" w:line="36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>От «</w:t>
      </w:r>
      <w:r>
        <w:rPr>
          <w:rFonts w:ascii="Times New Roman" w:hAnsi="Times New Roman" w:cs="Times New Roman"/>
          <w:lang w:eastAsia="ru-RU"/>
        </w:rPr>
        <w:t>24</w:t>
      </w:r>
      <w:r w:rsidRPr="00F9008E">
        <w:rPr>
          <w:rFonts w:ascii="Times New Roman" w:hAnsi="Times New Roman" w:cs="Times New Roman"/>
          <w:lang w:eastAsia="ru-RU"/>
        </w:rPr>
        <w:t>»</w:t>
      </w:r>
      <w:r>
        <w:rPr>
          <w:rFonts w:ascii="Times New Roman" w:hAnsi="Times New Roman" w:cs="Times New Roman"/>
          <w:lang w:eastAsia="ru-RU"/>
        </w:rPr>
        <w:t>10.</w:t>
      </w:r>
      <w:r w:rsidRPr="00F9008E">
        <w:rPr>
          <w:rFonts w:ascii="Times New Roman" w:hAnsi="Times New Roman" w:cs="Times New Roman"/>
          <w:lang w:eastAsia="ru-RU"/>
        </w:rPr>
        <w:t>2023    №</w:t>
      </w:r>
      <w:r>
        <w:rPr>
          <w:rFonts w:ascii="Times New Roman" w:hAnsi="Times New Roman" w:cs="Times New Roman"/>
          <w:lang w:eastAsia="ru-RU"/>
        </w:rPr>
        <w:t>225</w:t>
      </w:r>
    </w:p>
    <w:p w:rsidR="00863470" w:rsidRDefault="00863470" w:rsidP="00FB71D6">
      <w:pPr>
        <w:spacing w:after="0" w:line="360" w:lineRule="auto"/>
        <w:ind w:left="-567" w:firstLine="567"/>
        <w:rPr>
          <w:rFonts w:ascii="Times New Roman" w:hAnsi="Times New Roman" w:cs="Times New Roman"/>
          <w:lang w:eastAsia="ru-RU"/>
        </w:rPr>
      </w:pPr>
      <w:r w:rsidRPr="00F9008E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863470" w:rsidRPr="00F9008E" w:rsidRDefault="00863470" w:rsidP="00FB71D6">
      <w:pPr>
        <w:spacing w:after="0" w:line="360" w:lineRule="auto"/>
        <w:ind w:left="-567" w:firstLine="567"/>
        <w:rPr>
          <w:rFonts w:ascii="Arial" w:hAnsi="Arial" w:cs="Arial"/>
          <w:lang w:eastAsia="ru-RU"/>
        </w:rPr>
      </w:pPr>
    </w:p>
    <w:p w:rsidR="00863470" w:rsidRPr="00F9008E" w:rsidRDefault="00863470" w:rsidP="006E05FA">
      <w:pPr>
        <w:widowControl w:val="0"/>
        <w:autoSpaceDE w:val="0"/>
        <w:autoSpaceDN w:val="0"/>
        <w:spacing w:after="0" w:line="240" w:lineRule="auto"/>
        <w:ind w:right="566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863470" w:rsidRDefault="00863470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008E"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района от 23 октября 2023 </w:t>
      </w:r>
    </w:p>
    <w:p w:rsidR="00863470" w:rsidRDefault="00863470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№ 224</w:t>
      </w:r>
    </w:p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  <w:lang w:eastAsia="ru-RU"/>
        </w:rPr>
        <w:t>со статьей 144 Трудового кодекса Российской Федерации, постановлением администрации Унечского района от 26.09.2023 № 189 «Об индексации заработной платы работников муниципальных учреждений Унечского района с 1 октября 2023 года»</w:t>
      </w: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Положение </w:t>
      </w:r>
      <w:r w:rsidRPr="003E754D">
        <w:rPr>
          <w:rFonts w:ascii="Times New Roman" w:hAnsi="Times New Roman" w:cs="Times New Roman"/>
          <w:sz w:val="24"/>
          <w:szCs w:val="24"/>
        </w:rPr>
        <w:t>об оплате труда работников муниципального бюджетного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«С</w:t>
      </w:r>
      <w:r w:rsidRPr="003E754D">
        <w:rPr>
          <w:rFonts w:ascii="Times New Roman" w:hAnsi="Times New Roman" w:cs="Times New Roman"/>
          <w:sz w:val="24"/>
          <w:szCs w:val="24"/>
        </w:rPr>
        <w:t>портивн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3E754D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754D">
        <w:rPr>
          <w:rFonts w:ascii="Times New Roman" w:hAnsi="Times New Roman" w:cs="Times New Roman"/>
          <w:sz w:val="24"/>
          <w:szCs w:val="24"/>
        </w:rPr>
        <w:t xml:space="preserve"> «Электрон»</w:t>
      </w:r>
      <w:r>
        <w:rPr>
          <w:rFonts w:ascii="Times New Roman" w:hAnsi="Times New Roman" w:cs="Times New Roman"/>
          <w:sz w:val="24"/>
          <w:szCs w:val="24"/>
        </w:rPr>
        <w:t xml:space="preserve">утвержденное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постановлением администрации Унечского района от 23 октября 2023 № 224, следующие изменения:</w:t>
      </w:r>
    </w:p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1. Приложение № 1 к Положению изложить в редакции согласно приложению № 1 к настоящему постановлению.</w:t>
      </w:r>
    </w:p>
    <w:p w:rsidR="00863470" w:rsidRDefault="00863470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2. Приложение № 2 к Положению изложить в редакции согласно приложению № 2 к настоящему постановлению.</w:t>
      </w:r>
    </w:p>
    <w:p w:rsidR="00863470" w:rsidRPr="00F9008E" w:rsidRDefault="00863470" w:rsidP="00DE2EA2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 xml:space="preserve">. Настоящее постановление разместить на официальном сайте администрации Унечского района в сети «Интернет» 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http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://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F9008E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Настоящее постановление вступает в силу со дня его подписания и распространяется на правоотношение, возникшие с 1 октября 2023 года. </w:t>
      </w: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. Контроль за исполнением настоящего постановления возложить на заместителя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008E">
        <w:rPr>
          <w:rFonts w:ascii="Times New Roman" w:hAnsi="Times New Roman" w:cs="Times New Roman"/>
          <w:sz w:val="24"/>
          <w:szCs w:val="24"/>
          <w:lang w:eastAsia="ru-RU"/>
        </w:rPr>
        <w:t>главы администрации Унечского района Козыреву Г.В.</w:t>
      </w: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 w:rsidP="00DE2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9008E" w:rsidRDefault="00863470" w:rsidP="00DE2E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774" w:type="dxa"/>
        <w:tblInd w:w="-106" w:type="dxa"/>
        <w:tblLook w:val="00A0"/>
      </w:tblPr>
      <w:tblGrid>
        <w:gridCol w:w="8506"/>
        <w:gridCol w:w="2268"/>
      </w:tblGrid>
      <w:tr w:rsidR="00863470" w:rsidRPr="0080320E">
        <w:tc>
          <w:tcPr>
            <w:tcW w:w="8506" w:type="dxa"/>
          </w:tcPr>
          <w:p w:rsidR="00863470" w:rsidRPr="00F9008E" w:rsidRDefault="00863470" w:rsidP="00FB71D6">
            <w:pPr>
              <w:adjustRightInd w:val="0"/>
              <w:spacing w:after="0" w:line="240" w:lineRule="auto"/>
              <w:ind w:left="-567" w:firstLine="56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Унечского района </w:t>
            </w:r>
          </w:p>
        </w:tc>
        <w:tc>
          <w:tcPr>
            <w:tcW w:w="2268" w:type="dxa"/>
          </w:tcPr>
          <w:p w:rsidR="00863470" w:rsidRPr="00F9008E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00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</w:tbl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9008E" w:rsidRDefault="00863470" w:rsidP="00FB71D6">
      <w:pPr>
        <w:widowControl w:val="0"/>
        <w:autoSpaceDE w:val="0"/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/>
    <w:p w:rsidR="00863470" w:rsidRDefault="00863470"/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Приложение 1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Унечского района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От 24.10. 2023 №225</w:t>
      </w:r>
    </w:p>
    <w:p w:rsidR="00863470" w:rsidRDefault="00863470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Pr="00FB71D6" w:rsidRDefault="00863470" w:rsidP="004C27A9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Размеры окладов (должностных окладов) работников</w:t>
      </w: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483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8"/>
        <w:gridCol w:w="6382"/>
        <w:gridCol w:w="2253"/>
      </w:tblGrid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квалификационная группа/квалификационный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уровень/наименование должности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оклад, рублей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Дежурный, делопроизводитель, кассир, секретарь, табельщик, учетчик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6025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может устанавливаться производное должностное наименование «старший»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Администратор, диспетчер, инспектор по кадрам, инспектор по контролю за исполнением поручений,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секретарь руководителя, техник, техник по наладке и испытаниям, техник по труду, техник-программист, художник, лаборант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квалификационного уровня, по которым устанавливается производное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должностное наименование «старший». Должности служащих первого квалификационного уровня,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устанавливается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7230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хозяйственного отдела. Должности служащих первого квалификационного уровня, по которым устанавливается I внутри 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Механик, должности служащих первого квалификационного уровня, по которым может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устанавливаться производное должностное наименование «ведущий)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8034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гаража, начальник (заведующий) мастерской, начальник смены (участка)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8434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Бухгалтер, бухгалтер-ревизор, документовед, инженер, инженер по организации труда,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инженер-программист (программист), инженер-энергетик (энергетик), менеджер,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менеджер по персоналу, менеджер по рекламе, менеджер по связям с общественностью, психолог, социолог,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специалист по защите информации, специалист по кадрам, специалист по маркетингу,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специалист по связям с общественностью, экономист, экономист по бухгалтерскому учету и анализу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хозяйственной деятельности, экономист по планированию, экономист по финансовой работе, юрисконсульт, аналитик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 уровня, по которым может устанавливаться II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9239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Должности служащих первого квалификационного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уровня, по которым может устанавливаться I внутридолжностная категория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Должности служащих первого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квалификационного уровня, по которым может устанавливаться производное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должностное наименование «ведущий»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Главные специалисты: в отделах, отделениях, лабораториях, мастерских;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главного бухгалтера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10441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кадров (спецотдела и др.), начальник отдела маркетинга, начальник отдела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материально-технического снабжения,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организации и оплаты труда, начальник отдела охраны труда, начальник отдела по связям с общественностью, начальник финансового отдела, начальник юридического отдела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Главный: (аналитик, диспетчер, механик, специалист по защите информации, технолог, эксперт, энергетик)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1246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5143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1, 2 и 3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квалификационных разрядов в соответствии с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Единым тарифно - квалификационным справочником работ и профессий рабочих: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63470" w:rsidRPr="00D741F3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мототранспортных средств, гардеробщик, горничная,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дворник, истопник, кассир билетный,</w:t>
            </w:r>
          </w:p>
          <w:p w:rsidR="00863470" w:rsidRPr="00D741F3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кладовщик, контролер газового хозяйства, ремонтировщик плосткостных </w:t>
            </w:r>
          </w:p>
          <w:p w:rsidR="00863470" w:rsidRPr="00D741F3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спортивных сооружений, садовник, сторож (вахтер), уборщик производственных помещений,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уборщик служебных помещений,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уборщик территорий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Профессии рабочих, отнесенные к первому квалификационному уровню, при выполнении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работ по профессии с производным наименованием «старший» (старший по смене)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по которым предусмотрено присвоение 4 и 5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клификационных разрядов в соответствии с Единым тарифно – квалификационным справочником работ и профессий рабочих.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водитель автобуса, механик 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техническим видам спорта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которым предусмотрено присвоение 6 и 7 квалификационных разрядов в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соответствии с Единым тарифно - квалификационным 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6106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 профессий рабочих, по которым предусмотрено присвоение 8 квалификационного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разряда в соответствии с Единым тарифно - квалификационным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справочником работ и профессий рабочих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Наименования профессий рабочих,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предусмотренных 1-3 квалификационными уровнями настоящей профессиональной квалификационной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группы, выполняющих важные (особо важные) и ответственные (особо ответственные работы)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первого уровня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Спортивный судья,  спортсмен, спортсмен-ведущий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6180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 по адаптивной физической культуре, инструктор по спорту, спортсмен-инструктор,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техник по эксплуатации и ремонту спортивной техники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Администратор тренировочного процесса,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инструктор-методист по адаптивной физической культуре,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инструктор-методист физкультурно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-спортивных учреждений,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тренер, тренер по адаптивной физической культуре, хореограф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водной станции, начальник клуба (спортивного, спортивно - технического, стрелково-спортивного), начальник мастерской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ремонту спортивной техники и снаряжения,                             специалист по подготовке спортивного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инвентаря.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Старшие: инструктор-методист по адаптивной физической культуре,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 физкультурно-спортивных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учреждений, тренер по адаптивной   физической культуре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третьего уровня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отдела (по виду спорта или группе видов спорта)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7138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«Средний медицинский и фармацевтический персонал»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Медицинская сестра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медицинская сестра по массажу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«Врачи и провизоры»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</w:tr>
      <w:tr w:rsidR="00863470" w:rsidRPr="0080320E">
        <w:tc>
          <w:tcPr>
            <w:tcW w:w="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Врачи-специалисты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3470" w:rsidRPr="00FB71D6" w:rsidRDefault="00863470" w:rsidP="00FB71D6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adjustRightInd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pacing w:val="2"/>
          <w:sz w:val="24"/>
          <w:szCs w:val="24"/>
          <w:lang w:eastAsia="ru-RU"/>
        </w:rPr>
        <w:t>по должностям педагогических работников учреждений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1042"/>
        <w:gridCol w:w="6185"/>
        <w:gridCol w:w="2128"/>
      </w:tblGrid>
      <w:tr w:rsidR="00863470" w:rsidRPr="0080320E">
        <w:trPr>
          <w:trHeight w:val="12"/>
        </w:trPr>
        <w:tc>
          <w:tcPr>
            <w:tcW w:w="1043" w:type="dxa"/>
          </w:tcPr>
          <w:p w:rsidR="00863470" w:rsidRPr="00FB71D6" w:rsidRDefault="00863470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</w:tcPr>
          <w:p w:rsidR="00863470" w:rsidRPr="00FB71D6" w:rsidRDefault="00863470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</w:tcPr>
          <w:p w:rsidR="00863470" w:rsidRPr="00FB71D6" w:rsidRDefault="00863470" w:rsidP="00FB71D6">
            <w:pPr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пп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должностной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оклад</w:t>
            </w: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D741F3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1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D741F3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Инструктор по физической культуре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6180</w:t>
            </w: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2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Инструктор-методист, </w:t>
            </w:r>
            <w:r w:rsidRPr="00D741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6488</w:t>
            </w: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3 уровня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3470" w:rsidRPr="0080320E"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старший инструктор-методист, старший тренер-преподаватель</w:t>
            </w:r>
          </w:p>
        </w:tc>
        <w:tc>
          <w:tcPr>
            <w:tcW w:w="2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6796</w:t>
            </w:r>
          </w:p>
        </w:tc>
      </w:tr>
    </w:tbl>
    <w:p w:rsidR="00863470" w:rsidRPr="00FB71D6" w:rsidRDefault="00863470" w:rsidP="00FB71D6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3C523C">
      <w:pPr>
        <w:widowControl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Унечского района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__________ 2023 № ____</w:t>
      </w:r>
    </w:p>
    <w:p w:rsidR="00863470" w:rsidRDefault="00863470" w:rsidP="005E610D">
      <w:pPr>
        <w:widowControl w:val="0"/>
        <w:spacing w:after="0" w:line="240" w:lineRule="auto"/>
        <w:ind w:left="-709" w:firstLine="709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Pr="00FB71D6" w:rsidRDefault="00863470" w:rsidP="005E610D">
      <w:pPr>
        <w:widowControl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Должностной оклад руководителя</w:t>
      </w: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>учреждения с учетом групп</w:t>
      </w: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B71D6">
        <w:rPr>
          <w:rFonts w:ascii="Times New Roman" w:hAnsi="Times New Roman" w:cs="Times New Roman"/>
          <w:sz w:val="24"/>
          <w:szCs w:val="24"/>
          <w:lang w:eastAsia="ru-RU"/>
        </w:rPr>
        <w:t xml:space="preserve"> по оплате труда</w:t>
      </w: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1169"/>
        <w:gridCol w:w="1169"/>
        <w:gridCol w:w="1169"/>
        <w:gridCol w:w="1170"/>
      </w:tblGrid>
      <w:tr w:rsidR="00863470" w:rsidRPr="0080320E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должности и требования квалификации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Должностной оклад, рублей</w:t>
            </w:r>
          </w:p>
        </w:tc>
      </w:tr>
      <w:tr w:rsidR="00863470" w:rsidRPr="0080320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Группа (категория) по оплате труда руководителей</w:t>
            </w:r>
          </w:p>
        </w:tc>
      </w:tr>
      <w:tr w:rsidR="00863470" w:rsidRPr="0080320E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63470" w:rsidRPr="0080320E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Директор, начальник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учреждения физической </w:t>
            </w:r>
          </w:p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культуры и спорта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7348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6705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3470" w:rsidRPr="00FB71D6" w:rsidRDefault="00863470" w:rsidP="00FB7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9"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B71D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6064</w:t>
            </w:r>
          </w:p>
        </w:tc>
      </w:tr>
    </w:tbl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Pr="00FB71D6" w:rsidRDefault="00863470" w:rsidP="00FB71D6">
      <w:pPr>
        <w:widowControl w:val="0"/>
        <w:autoSpaceDE w:val="0"/>
        <w:autoSpaceDN w:val="0"/>
        <w:spacing w:after="0" w:line="240" w:lineRule="auto"/>
        <w:ind w:left="-709" w:firstLine="709"/>
        <w:jc w:val="right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63470" w:rsidRDefault="00863470"/>
    <w:p w:rsidR="00863470" w:rsidRDefault="00863470"/>
    <w:sectPr w:rsidR="00863470" w:rsidSect="00B53C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611"/>
    <w:rsid w:val="002A62E7"/>
    <w:rsid w:val="003C523C"/>
    <w:rsid w:val="003E754D"/>
    <w:rsid w:val="00472900"/>
    <w:rsid w:val="004C27A9"/>
    <w:rsid w:val="005E610D"/>
    <w:rsid w:val="00651AF8"/>
    <w:rsid w:val="006E05FA"/>
    <w:rsid w:val="00704ED1"/>
    <w:rsid w:val="0080320E"/>
    <w:rsid w:val="00822B06"/>
    <w:rsid w:val="00863470"/>
    <w:rsid w:val="00911D96"/>
    <w:rsid w:val="009D5611"/>
    <w:rsid w:val="00B1573F"/>
    <w:rsid w:val="00B31AF3"/>
    <w:rsid w:val="00B53C5C"/>
    <w:rsid w:val="00D741F3"/>
    <w:rsid w:val="00DC4ADC"/>
    <w:rsid w:val="00DE2EA2"/>
    <w:rsid w:val="00E606FE"/>
    <w:rsid w:val="00F9008E"/>
    <w:rsid w:val="00FB71D6"/>
    <w:rsid w:val="00FC6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3C5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7</Pages>
  <Words>1494</Words>
  <Characters>8517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cieytxf@outlook.com</dc:creator>
  <cp:keywords/>
  <dc:description/>
  <cp:lastModifiedBy>Лосева Е.Ю.</cp:lastModifiedBy>
  <cp:revision>11</cp:revision>
  <cp:lastPrinted>2023-10-26T09:47:00Z</cp:lastPrinted>
  <dcterms:created xsi:type="dcterms:W3CDTF">2023-10-13T13:28:00Z</dcterms:created>
  <dcterms:modified xsi:type="dcterms:W3CDTF">2023-12-11T15:58:00Z</dcterms:modified>
</cp:coreProperties>
</file>